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hosea-3"/>
    <w:p>
      <w:pPr>
        <w:pStyle w:val="Heading1"/>
      </w:pPr>
      <w:r>
        <w:t xml:space="preserve">Homiletics Analysis: Hosea 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(Hosea 1–3 as a framing unit):</w:t>
      </w:r>
      <w:r>
        <w:t xml:space="preserve"> </w:t>
      </w:r>
      <w:r>
        <w:t xml:space="preserve">Hosea 1–3 constitutes the biographical and theological prologue to the entire book. Chapter 1 narrates the LORD’s command that Hosea marry Gomer and records the birth of three symbolically named children, each name announcing coming judgment. Chapter 2 shifts from narrative to direct divine speech, moving through accusation (Israel as faithless wife), threatened judgment, and then a breathtaking reversal — the LORD drawing Israel back into the wilderness for a second courtship, restoring the covenant relationship, and renaming her</w:t>
      </w:r>
      <w:r>
        <w:t xml:space="preserve"> </w:t>
      </w:r>
      <w:r>
        <w:t xml:space="preserve">“My people”</w:t>
      </w:r>
      <w:r>
        <w:t xml:space="preserve"> </w:t>
      </w:r>
      <w:r>
        <w:t xml:space="preserve">and</w:t>
      </w:r>
      <w:r>
        <w:t xml:space="preserve"> </w:t>
      </w:r>
      <w:r>
        <w:t xml:space="preserve">“My wife.”</w:t>
      </w:r>
      <w:r>
        <w:t xml:space="preserve"> </w:t>
      </w:r>
      <w:r>
        <w:t xml:space="preserve">Chapter 3 is the pivot and resolution of this three-chapter unit: the prophet is commanded again to love a woman who has abandoned him, and the enacted parable resolves into explicit theological declaration. The three chapters together form a complete covenant lawsuit and covenant renewal — indictment, judgment, and restoration — with the marriage metaphor carrying the theological freight throughout. Chapter 3’s brevity is not thinness; it is concentration. Everything the prior two chapters established now lands in five verses.</w:t>
      </w:r>
    </w:p>
    <w:p>
      <w:pPr>
        <w:pStyle w:val="BodyText"/>
      </w:pPr>
      <w:r>
        <w:rPr>
          <w:b/>
          <w:bCs/>
        </w:rPr>
        <w:t xml:space="preserve">This Text — Content:</w:t>
      </w:r>
      <w:r>
        <w:t xml:space="preserve"> </w:t>
      </w:r>
      <w:r>
        <w:t xml:space="preserve">Hosea 3 is five verses. The LORD commands Hosea to go again and love a woman who is loved by another and is an adulteress — almost certainly Gomer, now apparently in a state of degradation, perhaps sold into slavery or debt-bondage. Hosea purchases her (fifteen pieces of silver and a homer and a half of barley — a redemption price, not a bride price) and places her under a probationary restriction: she will remain with him, not pursuing other men, while he likewise remains faithful to her. The chapter then pivots from the enacted parable to its interpretation: just as Israel has gone after other gods and the trappings of Canaanite religion (the sacred pillar, the ephod, the household gods), so she will spend many days without king, prince, sacrifice, or pillar. But the final verse is the turn: afterward, Israel will return and seek the LORD their God and David their king, and they will come in fear to the LORD and to His goodness in the latter days.</w:t>
      </w:r>
    </w:p>
    <w:p>
      <w:pPr>
        <w:pStyle w:val="BodyText"/>
      </w:pPr>
      <w:r>
        <w:rPr>
          <w:b/>
          <w:bCs/>
        </w:rPr>
        <w:t xml:space="preserve">This Text — Intent:</w:t>
      </w:r>
      <w:r>
        <w:t xml:space="preserve"> </w:t>
      </w:r>
      <w:r>
        <w:t xml:space="preserve">God is using this passage to demonstrate that His love for Israel is not extinguished by her repeated, degrading unfaithfulness — and that the same love which pursues and redeems at cost will also discipline through a period of emptiness before bringing the exiles home. The intent is not merely to inform Israel about coming events; it is to confront her with the quality of the love that still pursues her despite everything she has done, and to call her — through the object lesson of Hosea’s purchase of Gomer — to recognize what covenant faithfulness actually looks like when it is held by God rather than by man. God is calling Israel (and every reader) to understand that redemption is a costly act of sovereign love, not a reward for returning, and that the discipline He ordains is itself an expression of that same love — aimed at a future restoration, not mere punishment.</w:t>
      </w:r>
    </w:p>
    <w:p>
      <w:r>
        <w:pict>
          <v:rect style="width:0;height:1.5pt" o:hralign="center" o:hrstd="t" o:hr="t"/>
        </w:pict>
      </w:r>
    </w:p>
    <w:p>
      <w:pPr>
        <w:pStyle w:val="FirstParagraph"/>
      </w:pPr>
      <w:r>
        <w:rPr>
          <w:b/>
          <w:bCs/>
        </w:rPr>
        <w:t xml:space="preserve">Subject Sentence:</w:t>
      </w:r>
      <w:r>
        <w:t xml:space="preserve"> </w:t>
      </w:r>
      <w:r>
        <w:t xml:space="preserve">God purchases His faithless people at cost, disciplines them in love, and guarantees their future return.</w:t>
      </w:r>
    </w:p>
    <w:p>
      <w:r>
        <w:pict>
          <v:rect style="width:0;height:1.5pt" o:hralign="center" o:hrstd="t" o:hr="t"/>
        </w:pict>
      </w:r>
    </w:p>
    <w:p>
      <w:pPr>
        <w:pStyle w:val="FirstParagraph"/>
      </w:pPr>
      <w:r>
        <w:rPr>
          <w:b/>
          <w:bCs/>
        </w:rPr>
        <w:t xml:space="preserve">Primary Claim:</w:t>
      </w:r>
      <w:r>
        <w:t xml:space="preserve"> </w:t>
      </w:r>
      <w:r>
        <w:t xml:space="preserve">The LORD’s love for His wayward people does not calculate their unfaithfulness — it purchases them, disciplines them through emptiness, and holds open the door to a future that only His faithfulness can secure. God is calling every reader who has wandered to stop mistaking His discipline for abandonment and to recognize that the emptiness of idolatry’s aftermath is itself the mercy that clears the way for return.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Who is the woman in verse 1?</w:t>
      </w:r>
      <w:r>
        <w:t xml:space="preserve"> </w:t>
      </w:r>
      <w:r>
        <w:t xml:space="preserve">The text does not name the woman, and a minority of interpreters have argued this is a second woman — that chapter 1 recounts the marriage to Gomer, and chapter 3 recounts a different symbolic relationship with a different woman. This reading relieves what seems to some like an uncomfortable repetition and may be motivated by a desire to soften the degradation implied (if Gomer has fallen into slavery, Hosea’s purchase of her is a more uncomfortable scene). This reading should be</w:t>
      </w:r>
      <w:r>
        <w:t xml:space="preserve"> </w:t>
      </w:r>
      <w:r>
        <w:rPr>
          <w:b/>
          <w:bCs/>
        </w:rPr>
        <w:t xml:space="preserve">refuted</w:t>
      </w:r>
      <w:r>
        <w:t xml:space="preserve">: the logic of the enacted parable in chapters 1–3 requires continuity. The phrase</w:t>
      </w:r>
      <w:r>
        <w:t xml:space="preserve"> </w:t>
      </w:r>
      <w:r>
        <w:t xml:space="preserve">“go again”</w:t>
      </w:r>
      <w:r>
        <w:t xml:space="preserve"> </w:t>
      </w:r>
      <w:r>
        <w:t xml:space="preserve">(</w:t>
      </w:r>
      <w:r>
        <w:rPr>
          <w:i/>
          <w:iCs/>
        </w:rPr>
        <w:t xml:space="preserve">šûb</w:t>
      </w:r>
      <w:r>
        <w:t xml:space="preserve">) at the opening of verse 1 assumes a prior relationship. The entire theological freight of the passage — the love that</w:t>
      </w:r>
      <w:r>
        <w:t xml:space="preserve"> </w:t>
      </w:r>
      <w:r>
        <w:rPr>
          <w:i/>
          <w:iCs/>
        </w:rPr>
        <w:t xml:space="preserve">returns</w:t>
      </w:r>
      <w:r>
        <w:t xml:space="preserve"> </w:t>
      </w:r>
      <w:r>
        <w:t xml:space="preserve">to a wife who has</w:t>
      </w:r>
      <w:r>
        <w:t xml:space="preserve"> </w:t>
      </w:r>
      <w:r>
        <w:rPr>
          <w:i/>
          <w:iCs/>
        </w:rPr>
        <w:t xml:space="preserve">departed</w:t>
      </w:r>
      <w:r>
        <w:t xml:space="preserve"> </w:t>
      </w:r>
      <w:r>
        <w:t xml:space="preserve">— collapses if this is a new woman. The Reformed reading is that this is Gomer, now in a degraded state, and that Hosea’s purchase is a redemption of his own wife out of bondage. This is the reading that makes the analogy with the LORD and Israel fully coherent.</w:t>
      </w:r>
    </w:p>
    <w:p>
      <w:pPr>
        <w:pStyle w:val="BodyText"/>
      </w:pPr>
      <w:r>
        <w:rPr>
          <w:b/>
          <w:bCs/>
        </w:rPr>
        <w:t xml:space="preserve">The nature of the purchase — is this a slave redemption or a bride price?</w:t>
      </w:r>
      <w:r>
        <w:t xml:space="preserve"> </w:t>
      </w:r>
      <w:r>
        <w:t xml:space="preserve">Some interpreters, particularly those with a higher interest in social-historical reconstruction, read Hosea’s payment (fifteen pieces of silver and a homer and a half of barley) as a standard slave purchase price, implying Gomer had been sold into debt-slavery. Others, noting that the total approximates thirty pieces of silver (the legal value of a slave in Exodus 21:32), read it as a formal redemption. A smaller strand reads it as a bride price (mohar). The precise socioeconomic reconstruction matters less for exposition than what the narrative</w:t>
      </w:r>
      <w:r>
        <w:t xml:space="preserve"> </w:t>
      </w:r>
      <w:r>
        <w:rPr>
          <w:i/>
          <w:iCs/>
        </w:rPr>
        <w:t xml:space="preserve">enacts</w:t>
      </w:r>
      <w:r>
        <w:t xml:space="preserve">: Hosea pays a price to bring her home. The Reformed tradition rightly</w:t>
      </w:r>
      <w:r>
        <w:t xml:space="preserve"> </w:t>
      </w:r>
      <w:r>
        <w:rPr>
          <w:b/>
          <w:bCs/>
        </w:rPr>
        <w:t xml:space="preserve">acknowledges</w:t>
      </w:r>
      <w:r>
        <w:t xml:space="preserve"> </w:t>
      </w:r>
      <w:r>
        <w:t xml:space="preserve">the slave-redemption reading as illuminating while insisting that the theological point is not about the legal category but about the cost of sovereign love — God does not wait for His people to return to Him; He goes and pays to bring them back.</w:t>
      </w:r>
    </w:p>
    <w:p>
      <w:pPr>
        <w:pStyle w:val="BodyText"/>
      </w:pPr>
      <w:r>
        <w:rPr>
          <w:b/>
          <w:bCs/>
        </w:rPr>
        <w:t xml:space="preserve">The</w:t>
      </w:r>
      <w:r>
        <w:rPr>
          <w:b/>
          <w:bCs/>
        </w:rPr>
        <w:t xml:space="preserve"> </w:t>
      </w:r>
      <w:r>
        <w:rPr>
          <w:b/>
          <w:bCs/>
        </w:rPr>
        <w:t xml:space="preserve">“David their king”</w:t>
      </w:r>
      <w:r>
        <w:rPr>
          <w:b/>
          <w:bCs/>
        </w:rPr>
        <w:t xml:space="preserve"> </w:t>
      </w:r>
      <w:r>
        <w:rPr>
          <w:b/>
          <w:bCs/>
        </w:rPr>
        <w:t xml:space="preserve">in verse 5 — literal David or Davidic Messiah?</w:t>
      </w:r>
      <w:r>
        <w:t xml:space="preserve"> </w:t>
      </w:r>
      <w:r>
        <w:t xml:space="preserve">Dispensational interpreters often read verse 5 as a prediction of Israel’s literal national return and recognition of the Davidic covenant in a future millennial period, with</w:t>
      </w:r>
      <w:r>
        <w:t xml:space="preserve"> </w:t>
      </w:r>
      <w:r>
        <w:t xml:space="preserve">“David their king”</w:t>
      </w:r>
      <w:r>
        <w:t xml:space="preserve"> </w:t>
      </w:r>
      <w:r>
        <w:t xml:space="preserve">referring to a resurrected David ruling alongside the Messiah. Lutheran and some evangelical interpreters read it as a straightforward reference to the Davidic covenant line (a king from David’s house), without requiring a literal David. The Reformed reading, consistent with Clowney and Ferguson’s redemptive-historical method,</w:t>
      </w:r>
      <w:r>
        <w:t xml:space="preserve"> </w:t>
      </w:r>
      <w:r>
        <w:rPr>
          <w:b/>
          <w:bCs/>
        </w:rPr>
        <w:t xml:space="preserve">qualifies</w:t>
      </w:r>
      <w:r>
        <w:t xml:space="preserve"> </w:t>
      </w:r>
      <w:r>
        <w:t xml:space="preserve">the Dispensational reading: there is genuine prophetic anticipation of a future eschatological restoration here, and the passage should not be flattened into a purely already-realized fulfillment. But</w:t>
      </w:r>
      <w:r>
        <w:t xml:space="preserve"> </w:t>
      </w:r>
      <w:r>
        <w:t xml:space="preserve">“David their king”</w:t>
      </w:r>
      <w:r>
        <w:t xml:space="preserve"> </w:t>
      </w:r>
      <w:r>
        <w:t xml:space="preserve">is best read as the Davidic Messiah — the royal descendant who fulfills the covenant promises — rather than a resurrected David alongside Christ. The New Testament applies this language consistently to Jesus as the Davidic heir (Luke 1:32–33; Acts 2:29–36). The Reformed reading holds both the future-orientation of the prophecy and its fulfillment in Christ without requiring a literalistic millennial reconstruction.</w:t>
      </w:r>
    </w:p>
    <w:p>
      <w:pPr>
        <w:pStyle w:val="BodyText"/>
      </w:pPr>
      <w:r>
        <w:rPr>
          <w:b/>
          <w:bCs/>
        </w:rPr>
        <w:t xml:space="preserve">The period of</w:t>
      </w:r>
      <w:r>
        <w:rPr>
          <w:b/>
          <w:bCs/>
        </w:rPr>
        <w:t xml:space="preserve"> </w:t>
      </w:r>
      <w:r>
        <w:rPr>
          <w:b/>
          <w:bCs/>
        </w:rPr>
        <w:t xml:space="preserve">“many days”</w:t>
      </w:r>
      <w:r>
        <w:rPr>
          <w:b/>
          <w:bCs/>
        </w:rPr>
        <w:t xml:space="preserve"> </w:t>
      </w:r>
      <w:r>
        <w:rPr>
          <w:b/>
          <w:bCs/>
        </w:rPr>
        <w:t xml:space="preserve">— is this punitive or restorative?</w:t>
      </w:r>
      <w:r>
        <w:t xml:space="preserve"> </w:t>
      </w:r>
      <w:r>
        <w:t xml:space="preserve">A recurring Wesleyan and broadly evangelical reading treats the</w:t>
      </w:r>
      <w:r>
        <w:t xml:space="preserve"> </w:t>
      </w:r>
      <w:r>
        <w:t xml:space="preserve">“many days”</w:t>
      </w:r>
      <w:r>
        <w:t xml:space="preserve"> </w:t>
      </w:r>
      <w:r>
        <w:t xml:space="preserve">period (vv. 3–4) as primarily punitive — Israel is being judged by being stripped of her religious and political structures. This is</w:t>
      </w:r>
      <w:r>
        <w:t xml:space="preserve"> </w:t>
      </w:r>
      <w:r>
        <w:rPr>
          <w:b/>
          <w:bCs/>
        </w:rPr>
        <w:t xml:space="preserve">partially right but requires qualification</w:t>
      </w:r>
      <w:r>
        <w:t xml:space="preserve">. The Reformed reading insists that discipline and restoration are not mutually exclusive categories here: the stripping of king, prince, sacrifice, and pillar is simultaneously a judgment against Israel’s idolatrous alternatives AND a providential clearing of the field so that she has nothing left to cling to except the LORD. The</w:t>
      </w:r>
      <w:r>
        <w:t xml:space="preserve"> </w:t>
      </w:r>
      <w:r>
        <w:t xml:space="preserve">“many days”</w:t>
      </w:r>
      <w:r>
        <w:t xml:space="preserve"> </w:t>
      </w:r>
      <w:r>
        <w:t xml:space="preserve">period is not a sentence with no purpose; it is a probationary period — analogous to Hosea’s instruction to Gomer — that is explicitly oriented toward the</w:t>
      </w:r>
      <w:r>
        <w:t xml:space="preserve"> </w:t>
      </w:r>
      <w:r>
        <w:t xml:space="preserve">“afterward”</w:t>
      </w:r>
      <w:r>
        <w:t xml:space="preserve"> </w:t>
      </w:r>
      <w:r>
        <w:t xml:space="preserve">of verse 5. Discipline is the form love takes when the beloved is not yet ready to receive restoration.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7:6–8</w:t>
      </w:r>
      <w:r>
        <w:t xml:space="preserve"> </w:t>
      </w:r>
      <w:r>
        <w:t xml:space="preserve">—</w:t>
      </w:r>
      <w:r>
        <w:t xml:space="preserve"> </w:t>
      </w:r>
      <w:r>
        <w:t xml:space="preserve">“The LORD did not set His love on you and choose you because you were more in number than any of the peoples… but because the LORD loved you.”</w:t>
      </w:r>
      <w:r>
        <w:t xml:space="preserve"> </w:t>
      </w:r>
      <w:r>
        <w:t xml:space="preserve">The basis of God’s love for Israel is entirely internal to God — not Israel’s merit. Hosea 3 enacts this; Deuteronomy 7 states it propositionally.</w:t>
      </w:r>
    </w:p>
    <w:p>
      <w:pPr>
        <w:numPr>
          <w:ilvl w:val="0"/>
          <w:numId w:val="1001"/>
        </w:numPr>
      </w:pPr>
      <w:r>
        <w:rPr>
          <w:b/>
          <w:bCs/>
        </w:rPr>
        <w:t xml:space="preserve">Exodus 6:6–7</w:t>
      </w:r>
      <w:r>
        <w:t xml:space="preserve"> </w:t>
      </w:r>
      <w:r>
        <w:t xml:space="preserve">—</w:t>
      </w:r>
      <w:r>
        <w:t xml:space="preserve"> </w:t>
      </w:r>
      <w:r>
        <w:t xml:space="preserve">“I will redeem you with an outstretched arm… and I will take you as My people.”</w:t>
      </w:r>
      <w:r>
        <w:t xml:space="preserve"> </w:t>
      </w:r>
      <w:r>
        <w:t xml:space="preserve">The Exodus redemption is the canonical prototype for what Hosea enacts in miniature: God purchasing, at cost, a people who are not free and bringing them home into covenant relationship.</w:t>
      </w:r>
    </w:p>
    <w:p>
      <w:pPr>
        <w:numPr>
          <w:ilvl w:val="0"/>
          <w:numId w:val="1001"/>
        </w:numPr>
      </w:pPr>
      <w:r>
        <w:rPr>
          <w:b/>
          <w:bCs/>
        </w:rPr>
        <w:t xml:space="preserve">Jeremiah 31:31–34</w:t>
      </w:r>
      <w:r>
        <w:t xml:space="preserve"> </w:t>
      </w:r>
      <w:r>
        <w:t xml:space="preserve">— The new covenant promise, which addresses the same failed covenant relationship Hosea diagnoses:</w:t>
      </w:r>
      <w:r>
        <w:t xml:space="preserve"> </w:t>
      </w:r>
      <w:r>
        <w:t xml:space="preserve">“I will be their God and they shall be My people… for I will forgive their iniquity.”</w:t>
      </w:r>
      <w:r>
        <w:t xml:space="preserve"> </w:t>
      </w:r>
      <w:r>
        <w:t xml:space="preserve">The</w:t>
      </w:r>
      <w:r>
        <w:t xml:space="preserve"> </w:t>
      </w:r>
      <w:r>
        <w:t xml:space="preserve">“afterward”</w:t>
      </w:r>
      <w:r>
        <w:t xml:space="preserve"> </w:t>
      </w:r>
      <w:r>
        <w:t xml:space="preserve">of Hosea 3:5 finds its fullest articulation in Jeremiah 31’s announcement of a covenant written on the heart rather than stone.</w:t>
      </w:r>
    </w:p>
    <w:p>
      <w:pPr>
        <w:numPr>
          <w:ilvl w:val="0"/>
          <w:numId w:val="1001"/>
        </w:numPr>
      </w:pPr>
      <w:r>
        <w:rPr>
          <w:b/>
          <w:bCs/>
        </w:rPr>
        <w:t xml:space="preserve">Romans 5:8</w:t>
      </w:r>
      <w:r>
        <w:t xml:space="preserve"> </w:t>
      </w:r>
      <w:r>
        <w:t xml:space="preserve">—</w:t>
      </w:r>
      <w:r>
        <w:t xml:space="preserve"> </w:t>
      </w:r>
      <w:r>
        <w:t xml:space="preserve">“God demonstrates His own love toward us, in that while we were yet sinners, Christ died for us.”</w:t>
      </w:r>
      <w:r>
        <w:t xml:space="preserve"> </w:t>
      </w:r>
      <w:r>
        <w:t xml:space="preserve">The theological grammar of Hosea 3 — love that acts before the beloved has returned, at cost, without precondition — is the grammar the New Testament uses to explain the cross. Paul’s formulation in Romans 5 is the interpretive key to Hosea 3’s enacted parable.</w:t>
      </w:r>
    </w:p>
    <w:p>
      <w:pPr>
        <w:numPr>
          <w:ilvl w:val="0"/>
          <w:numId w:val="1001"/>
        </w:numPr>
      </w:pPr>
      <w:r>
        <w:rPr>
          <w:b/>
          <w:bCs/>
        </w:rPr>
        <w:t xml:space="preserve">Revelation 19:7–9; 21:2</w:t>
      </w:r>
      <w:r>
        <w:t xml:space="preserve"> </w:t>
      </w:r>
      <w:r>
        <w:t xml:space="preserve">— The marriage of the Lamb and the new Jerusalem as the bride — the telos toward which Hosea 3’s</w:t>
      </w:r>
      <w:r>
        <w:t xml:space="preserve"> </w:t>
      </w:r>
      <w:r>
        <w:t xml:space="preserve">“afterward”</w:t>
      </w:r>
      <w:r>
        <w:t xml:space="preserve"> </w:t>
      </w:r>
      <w:r>
        <w:t xml:space="preserve">points. The story that begins in Hosea 3 (wayward wife, costly redemption, discipline, and promised return) reaches its eschatological resolution in Revelation’s vision of the purified bride and the eternal wedding feast.</w:t>
      </w:r>
    </w:p>
    <w:p>
      <w:r>
        <w:pict>
          <v:rect style="width:0;height:1.5pt" o:hralign="center" o:hrstd="t" o:hr="t"/>
        </w:pict>
      </w:r>
    </w:p>
    <w:p>
      <w:pPr>
        <w:pStyle w:val="FirstParagraph"/>
      </w:pPr>
      <w:r>
        <w:rPr>
          <w:b/>
          <w:bCs/>
        </w:rPr>
        <w:t xml:space="preserve">Aim:</w:t>
      </w:r>
      <w:r>
        <w:t xml:space="preserve"> </w:t>
      </w:r>
      <w:r>
        <w:t xml:space="preserve">To demonstrate from this passage that God’s pursuit of His wayward people is a costly, sovereign act of love — not a response to their improvement — and that every reader who has wandered into idolatry of any kind can recognize in Hosea’s purchase of Gomer the shape of their own redemption.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3:1a</w:t>
            </w:r>
          </w:p>
        </w:tc>
        <w:tc>
          <w:tcPr/>
          <w:p>
            <w:pPr>
              <w:pStyle w:val="Compact"/>
            </w:pPr>
            <w:r>
              <w:t xml:space="preserve">The LORD commands Hosea:</w:t>
            </w:r>
            <w:r>
              <w:t xml:space="preserve"> </w:t>
            </w:r>
            <w:r>
              <w:t xml:space="preserve">“Go again, love a woman…”</w:t>
            </w:r>
          </w:p>
        </w:tc>
        <w:tc>
          <w:tcPr/>
          <w:p>
            <w:pPr>
              <w:pStyle w:val="Compact"/>
            </w:pPr>
            <w:r>
              <w:t xml:space="preserve">“Again”</w:t>
            </w:r>
            <w:r>
              <w:t xml:space="preserve"> </w:t>
            </w:r>
            <w:r>
              <w:t xml:space="preserve">(</w:t>
            </w:r>
            <w:r>
              <w:rPr>
                <w:i/>
                <w:iCs/>
              </w:rPr>
              <w:t xml:space="preserve">šûb</w:t>
            </w:r>
            <w:r>
              <w:t xml:space="preserve">) — presupposes prior relationship; almost certainly Gomer</w:t>
            </w:r>
          </w:p>
        </w:tc>
      </w:tr>
      <w:tr>
        <w:tc>
          <w:tcPr/>
          <w:p>
            <w:pPr>
              <w:pStyle w:val="Compact"/>
            </w:pPr>
            <w:r>
              <w:t xml:space="preserve">3:1b</w:t>
            </w:r>
          </w:p>
        </w:tc>
        <w:tc>
          <w:tcPr/>
          <w:p>
            <w:pPr>
              <w:pStyle w:val="Compact"/>
            </w:pPr>
            <w:r>
              <w:t xml:space="preserve">The woman is loved by another and is an adulteress</w:t>
            </w:r>
          </w:p>
        </w:tc>
        <w:tc>
          <w:tcPr/>
          <w:p>
            <w:pPr>
              <w:pStyle w:val="Compact"/>
            </w:pPr>
            <w:r>
              <w:t xml:space="preserve">Hosea is commanded to love someone who has not stopped her unfaithfulness — love precedes repentance here</w:t>
            </w:r>
          </w:p>
        </w:tc>
      </w:tr>
      <w:tr>
        <w:tc>
          <w:tcPr/>
          <w:p>
            <w:pPr>
              <w:pStyle w:val="Compact"/>
            </w:pPr>
            <w:r>
              <w:t xml:space="preserve">3:1c</w:t>
            </w:r>
          </w:p>
        </w:tc>
        <w:tc>
          <w:tcPr/>
          <w:p>
            <w:pPr>
              <w:pStyle w:val="Compact"/>
            </w:pPr>
            <w:r>
              <w:t xml:space="preserve">“…even as the LORD loves the sons of Israel, though they turn to other gods and love raisin cakes”</w:t>
            </w:r>
          </w:p>
        </w:tc>
        <w:tc>
          <w:tcPr/>
          <w:p>
            <w:pPr>
              <w:pStyle w:val="Compact"/>
            </w:pPr>
            <w:r>
              <w:t xml:space="preserve">The analogy is made explicit in the verse itself: Hosea’s action interprets God’s love; raisin cakes = cultic Canaanite fertility offerings</w:t>
            </w:r>
          </w:p>
        </w:tc>
      </w:tr>
      <w:tr>
        <w:tc>
          <w:tcPr/>
          <w:p>
            <w:pPr>
              <w:pStyle w:val="Compact"/>
            </w:pPr>
            <w:r>
              <w:t xml:space="preserve">3:2</w:t>
            </w:r>
          </w:p>
        </w:tc>
        <w:tc>
          <w:tcPr/>
          <w:p>
            <w:pPr>
              <w:pStyle w:val="Compact"/>
            </w:pPr>
            <w:r>
              <w:t xml:space="preserve">Hosea purchases her for fifteen shekels of silver and a homer and a half of barley</w:t>
            </w:r>
          </w:p>
        </w:tc>
        <w:tc>
          <w:tcPr/>
          <w:p>
            <w:pPr>
              <w:pStyle w:val="Compact"/>
            </w:pPr>
            <w:r>
              <w:t xml:space="preserve">A redemption price; approximates thirty shekels (slave value per Ex. 21:32); the cost is borne entirely by Hosea</w:t>
            </w:r>
          </w:p>
        </w:tc>
      </w:tr>
      <w:tr>
        <w:tc>
          <w:tcPr/>
          <w:p>
            <w:pPr>
              <w:pStyle w:val="Compact"/>
            </w:pPr>
            <w:r>
              <w:t xml:space="preserve">3:3</w:t>
            </w:r>
          </w:p>
        </w:tc>
        <w:tc>
          <w:tcPr/>
          <w:p>
            <w:pPr>
              <w:pStyle w:val="Compact"/>
            </w:pPr>
            <w:r>
              <w:t xml:space="preserve">Hosea places her under probationary restriction: she will not go to another man, and he will be faithful to her</w:t>
            </w:r>
          </w:p>
        </w:tc>
        <w:tc>
          <w:tcPr/>
          <w:p>
            <w:pPr>
              <w:pStyle w:val="Compact"/>
            </w:pPr>
            <w:r>
              <w:t xml:space="preserve">A period of waiting — neither restoration to full relationship nor abandonment; discipline with future intent</w:t>
            </w:r>
          </w:p>
        </w:tc>
      </w:tr>
      <w:tr>
        <w:tc>
          <w:tcPr/>
          <w:p>
            <w:pPr>
              <w:pStyle w:val="Compact"/>
            </w:pPr>
            <w:r>
              <w:t xml:space="preserve">3:4</w:t>
            </w:r>
          </w:p>
        </w:tc>
        <w:tc>
          <w:tcPr/>
          <w:p>
            <w:pPr>
              <w:pStyle w:val="Compact"/>
            </w:pPr>
            <w:r>
              <w:t xml:space="preserve">Interpretation applied to Israel:</w:t>
            </w:r>
            <w:r>
              <w:t xml:space="preserve"> </w:t>
            </w:r>
            <w:r>
              <w:t xml:space="preserve">“many days without king, prince, sacrifice, pillar, ephod, or household gods”</w:t>
            </w:r>
          </w:p>
        </w:tc>
        <w:tc>
          <w:tcPr/>
          <w:p>
            <w:pPr>
              <w:pStyle w:val="Compact"/>
            </w:pPr>
            <w:r>
              <w:t xml:space="preserve">Both judgment items (king, prince — national structure stripped) and religious items (sacrifice, pillar, ephod, household gods — idolatry stripped) are removed; Israel will have nothing</w:t>
            </w:r>
          </w:p>
        </w:tc>
      </w:tr>
      <w:tr>
        <w:tc>
          <w:tcPr/>
          <w:p>
            <w:pPr>
              <w:pStyle w:val="Compact"/>
            </w:pPr>
            <w:r>
              <w:t xml:space="preserve">3:5</w:t>
            </w:r>
          </w:p>
        </w:tc>
        <w:tc>
          <w:tcPr/>
          <w:p>
            <w:pPr>
              <w:pStyle w:val="Compact"/>
            </w:pPr>
            <w:r>
              <w:t xml:space="preserve">“Afterward the sons of Israel will return and seek the LORD their God and David their king; and they will come trembling to the LORD and to His goodness in the last days”</w:t>
            </w:r>
          </w:p>
        </w:tc>
        <w:tc>
          <w:tcPr/>
          <w:p>
            <w:pPr>
              <w:pStyle w:val="Compact"/>
            </w:pPr>
            <w:r>
              <w:t xml:space="preserve">The disciplinary period has a defined end and a defined goal: return, seeking, trembling, coming to the LORD;</w:t>
            </w:r>
            <w:r>
              <w:t xml:space="preserve"> </w:t>
            </w:r>
            <w:r>
              <w:t xml:space="preserve">“David their king”</w:t>
            </w:r>
            <w:r>
              <w:t xml:space="preserve"> </w:t>
            </w:r>
            <w:r>
              <w:t xml:space="preserve">= Davidic Messiah;</w:t>
            </w:r>
            <w:r>
              <w:t xml:space="preserve"> </w:t>
            </w:r>
            <w:r>
              <w:t xml:space="preserve">“latter days”</w:t>
            </w:r>
            <w:r>
              <w:t xml:space="preserve"> </w:t>
            </w:r>
            <w:r>
              <w:t xml:space="preserve">= eschatological horizon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3:1–2</w:t>
            </w:r>
          </w:p>
        </w:tc>
        <w:tc>
          <w:tcPr/>
          <w:p>
            <w:pPr>
              <w:pStyle w:val="Compact"/>
            </w:pPr>
            <w:r>
              <w:t xml:space="preserve">The Command and the Cost: Love Purchases What It Did Not Abandon</w:t>
            </w:r>
          </w:p>
        </w:tc>
      </w:tr>
      <w:tr>
        <w:tc>
          <w:tcPr/>
          <w:p>
            <w:pPr>
              <w:pStyle w:val="Compact"/>
            </w:pPr>
            <w:r>
              <w:t xml:space="preserve">2</w:t>
            </w:r>
          </w:p>
        </w:tc>
        <w:tc>
          <w:tcPr/>
          <w:p>
            <w:pPr>
              <w:pStyle w:val="Compact"/>
            </w:pPr>
            <w:r>
              <w:t xml:space="preserve">3:3</w:t>
            </w:r>
          </w:p>
        </w:tc>
        <w:tc>
          <w:tcPr/>
          <w:p>
            <w:pPr>
              <w:pStyle w:val="Compact"/>
            </w:pPr>
            <w:r>
              <w:t xml:space="preserve">The Restriction: Love Disciplines Toward Restoration</w:t>
            </w:r>
          </w:p>
        </w:tc>
      </w:tr>
      <w:tr>
        <w:tc>
          <w:tcPr/>
          <w:p>
            <w:pPr>
              <w:pStyle w:val="Compact"/>
            </w:pPr>
            <w:r>
              <w:t xml:space="preserve">3</w:t>
            </w:r>
          </w:p>
        </w:tc>
        <w:tc>
          <w:tcPr/>
          <w:p>
            <w:pPr>
              <w:pStyle w:val="Compact"/>
            </w:pPr>
            <w:r>
              <w:t xml:space="preserve">3:4</w:t>
            </w:r>
          </w:p>
        </w:tc>
        <w:tc>
          <w:tcPr/>
          <w:p>
            <w:pPr>
              <w:pStyle w:val="Compact"/>
            </w:pPr>
            <w:r>
              <w:t xml:space="preserve">The Interpretation: Israel Stripped of Every False Alternative</w:t>
            </w:r>
          </w:p>
        </w:tc>
      </w:tr>
      <w:tr>
        <w:tc>
          <w:tcPr/>
          <w:p>
            <w:pPr>
              <w:pStyle w:val="Compact"/>
            </w:pPr>
            <w:r>
              <w:t xml:space="preserve">4</w:t>
            </w:r>
          </w:p>
        </w:tc>
        <w:tc>
          <w:tcPr/>
          <w:p>
            <w:pPr>
              <w:pStyle w:val="Compact"/>
            </w:pPr>
            <w:r>
              <w:t xml:space="preserve">3:5</w:t>
            </w:r>
          </w:p>
        </w:tc>
        <w:tc>
          <w:tcPr/>
          <w:p>
            <w:pPr>
              <w:pStyle w:val="Compact"/>
            </w:pPr>
            <w:r>
              <w:t xml:space="preserve">The Promise: Afterward — Return, Seeking, and Coming Home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purchases His faithless people at cost, disciplines them in love, and guarantees their future return.</w:t>
      </w:r>
    </w:p>
    <w:p>
      <w:pPr>
        <w:pStyle w:val="BodyText"/>
      </w:pPr>
      <w:r>
        <w:rPr>
          <w:b/>
          <w:bCs/>
        </w:rPr>
        <w:t xml:space="preserve">Primary Claim:</w:t>
      </w:r>
      <w:r>
        <w:t xml:space="preserve"> </w:t>
      </w:r>
      <w:r>
        <w:t xml:space="preserve">The LORD’s love for His wayward people does not calculate their unfaithfulness — it purchases them, disciplines them through emptiness, and holds open the door to a future that only His faithfulness can secure. God is calling every reader who has wandered to stop mistaking His discipline for abandonment and to recognize that the emptiness of idolatry’s aftermath is itself the mercy that clears the way for return.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the shape of God’s love — it acts before you return, not after.</w:t>
      </w:r>
      <w:r>
        <w:rPr>
          <w:b/>
          <w:bCs/>
        </w:rPr>
        <w:t xml:space="preserve"> </w:t>
      </w:r>
      <w:r>
        <w:rPr>
          <w:b/>
          <w:bCs/>
          <w:i/>
          <w:iCs/>
        </w:rPr>
        <w:t xml:space="preserve">(Mind/belief)</w:t>
      </w:r>
      <w:r>
        <w:t xml:space="preserve"> </w:t>
      </w:r>
      <w:r>
        <w:t xml:space="preserve">The command to Hosea is issued before Gomer has returned, before she has shown remorse, before anything has changed on her end. God tells Hosea to love her in that condition. This is the theological grammar of the gospel: God does not wait to see movement before He moves. Many believers carry a functional theology in which God’s love is a response to their improvement — He will love me more when I am further along, less when I have failed. Hosea 3 refutes this at the level of enacted narrative. Reframe your understanding of God’s posture toward you: He acts from His own love, not from your performance. The purchase was made before the return.</w:t>
      </w:r>
    </w:p>
    <w:p>
      <w:pPr>
        <w:pStyle w:val="BodyText"/>
      </w:pPr>
      <w:r>
        <w:rPr>
          <w:b/>
          <w:bCs/>
        </w:rPr>
        <w:t xml:space="preserve">2. Stop reading disciplinary emptiness as divine abandonment.</w:t>
      </w:r>
      <w:r>
        <w:rPr>
          <w:b/>
          <w:bCs/>
        </w:rPr>
        <w:t xml:space="preserve"> </w:t>
      </w:r>
      <w:r>
        <w:rPr>
          <w:b/>
          <w:bCs/>
          <w:i/>
          <w:iCs/>
        </w:rPr>
        <w:t xml:space="preserve">(Mind/belief)</w:t>
      </w:r>
      <w:r>
        <w:t xml:space="preserve"> </w:t>
      </w:r>
      <w:r>
        <w:t xml:space="preserve">Verse 4 is one of the most uncomfortable verses in the passage: Israel will sit for many days without king, without sacrifice, without the apparatus of religious and political life. It can feel like the sky has gone silent and God has left. But verse 3 shows Hosea telling Gomer she will</w:t>
      </w:r>
      <w:r>
        <w:t xml:space="preserve"> </w:t>
      </w:r>
      <w:r>
        <w:t xml:space="preserve">“sit many days”</w:t>
      </w:r>
      <w:r>
        <w:t xml:space="preserve"> </w:t>
      </w:r>
      <w:r>
        <w:t xml:space="preserve">— and he will sit with her. The discipline is not the end of the relationship; it is the condition for its restoration. Wherever you are in a period of stripping — of ambitions collapsed, of idols removed, of what you relied upon no longer available — this passage calls you to interpret that emptiness not as God’s absence but as His active, loving removal of the false alternatives you were trusting.</w:t>
      </w:r>
    </w:p>
    <w:p>
      <w:pPr>
        <w:pStyle w:val="BodyText"/>
      </w:pPr>
      <w:r>
        <w:rPr>
          <w:b/>
          <w:bCs/>
        </w:rPr>
        <w:t xml:space="preserve">3. Grieve the cost your wandering has imposed — not to produce guilt, but to produce gratitude.</w:t>
      </w:r>
      <w:r>
        <w:rPr>
          <w:b/>
          <w:bCs/>
        </w:rPr>
        <w:t xml:space="preserve"> </w:t>
      </w:r>
      <w:r>
        <w:rPr>
          <w:b/>
          <w:bCs/>
          <w:i/>
          <w:iCs/>
        </w:rPr>
        <w:t xml:space="preserve">(Affections/worship)</w:t>
      </w:r>
      <w:r>
        <w:t xml:space="preserve"> </w:t>
      </w:r>
      <w:r>
        <w:t xml:space="preserve">Hosea pays fifteen pieces of silver and a homer and a half of barley. He pays real money for a woman who was his wife, who left, who went after other men. The text gives us the price. It wants us to feel the cost. God’s love is not cheap tolerance of our sin; it is costly pursuit of us in spite of it. The New Testament will measure that cost in a cross rather than silver. Allow the specificity of the purchase price in verse 2 to do its intended work in you: this is what it cost to bring you home. Gratitude for the gospel should be proportionate to a real reckoning with what was owed and what was paid.</w:t>
      </w:r>
    </w:p>
    <w:p>
      <w:pPr>
        <w:pStyle w:val="BodyText"/>
      </w:pPr>
      <w:r>
        <w:rPr>
          <w:b/>
          <w:bCs/>
        </w:rPr>
        <w:t xml:space="preserve">4. Identify what your</w:t>
      </w:r>
      <w:r>
        <w:rPr>
          <w:b/>
          <w:bCs/>
        </w:rPr>
        <w:t xml:space="preserve"> </w:t>
      </w:r>
      <w:r>
        <w:rPr>
          <w:b/>
          <w:bCs/>
        </w:rPr>
        <w:t xml:space="preserve">“raisin cakes”</w:t>
      </w:r>
      <w:r>
        <w:rPr>
          <w:b/>
          <w:bCs/>
        </w:rPr>
        <w:t xml:space="preserve"> </w:t>
      </w:r>
      <w:r>
        <w:rPr>
          <w:b/>
          <w:bCs/>
        </w:rPr>
        <w:t xml:space="preserve">are — the specific form your idol-worship takes — and name it plainly.</w:t>
      </w:r>
      <w:r>
        <w:rPr>
          <w:b/>
          <w:bCs/>
        </w:rPr>
        <w:t xml:space="preserve"> </w:t>
      </w:r>
      <w:r>
        <w:rPr>
          <w:b/>
          <w:bCs/>
          <w:i/>
          <w:iCs/>
        </w:rPr>
        <w:t xml:space="preserve">(Will/behavior)</w:t>
      </w:r>
      <w:r>
        <w:t xml:space="preserve"> </w:t>
      </w:r>
      <w:r>
        <w:t xml:space="preserve">The raisin cakes in verse 1 are Canaanite fertility-cult offerings — tangible, specific, recurring acts of worship directed at a competing god. The text doesn’t say</w:t>
      </w:r>
      <w:r>
        <w:t xml:space="preserve"> </w:t>
      </w:r>
      <w:r>
        <w:t xml:space="preserve">“Israel was generally unfaithful”</w:t>
      </w:r>
      <w:r>
        <w:t xml:space="preserve">; it says she loved raisin cakes. The idol has a specific form. What is the specific form yours takes? What do you pursue for security, satisfaction, or meaning in the way Israel pursued Baal — not generically but concretely? The discipline of verse 4 strips those alternatives away because they cannot do what only God can do. Do not wait for the stripping. Name the idol now, by its specific form, and surrender it before the emptiness that follows its removal becomes your teacher.</w:t>
      </w:r>
    </w:p>
    <w:p>
      <w:pPr>
        <w:pStyle w:val="BodyText"/>
      </w:pPr>
      <w:r>
        <w:rPr>
          <w:b/>
          <w:bCs/>
        </w:rPr>
        <w:t xml:space="preserve">5. Let the</w:t>
      </w:r>
      <w:r>
        <w:rPr>
          <w:b/>
          <w:bCs/>
        </w:rPr>
        <w:t xml:space="preserve"> </w:t>
      </w:r>
      <w:r>
        <w:rPr>
          <w:b/>
          <w:bCs/>
        </w:rPr>
        <w:t xml:space="preserve">“afterward”</w:t>
      </w:r>
      <w:r>
        <w:rPr>
          <w:b/>
          <w:bCs/>
        </w:rPr>
        <w:t xml:space="preserve"> </w:t>
      </w:r>
      <w:r>
        <w:rPr>
          <w:b/>
          <w:bCs/>
        </w:rPr>
        <w:t xml:space="preserve">of verse 5 reorient your horizon — the story ends in return, not exile.</w:t>
      </w:r>
      <w:r>
        <w:rPr>
          <w:b/>
          <w:bCs/>
        </w:rPr>
        <w:t xml:space="preserve"> </w:t>
      </w:r>
      <w:r>
        <w:rPr>
          <w:b/>
          <w:bCs/>
          <w:i/>
          <w:iCs/>
        </w:rPr>
        <w:t xml:space="preserve">(Affections/worship)</w:t>
      </w:r>
      <w:r>
        <w:t xml:space="preserve"> </w:t>
      </w:r>
      <w:r>
        <w:t xml:space="preserve">“Afterward the sons of Israel will return.”</w:t>
      </w:r>
      <w:r>
        <w:t xml:space="preserve"> </w:t>
      </w:r>
      <w:r>
        <w:t xml:space="preserve">The last verse of the chapter is not a footnote; it is the destination toward which the entire five-verse enacted parable has been moving. The probationary period has a defined end. The discipline has a defined goal. The stripping leads to seeking. The seeking leads to coming —</w:t>
      </w:r>
      <w:r>
        <w:t xml:space="preserve"> </w:t>
      </w:r>
      <w:r>
        <w:t xml:space="preserve">“trembling to the LORD and to His goodness.”</w:t>
      </w:r>
      <w:r>
        <w:t xml:space="preserve"> </w:t>
      </w:r>
      <w:r>
        <w:t xml:space="preserve">Let this eschatological promise reshape the emotional register in which you inhabit your present difficulty. You are not reading a story with no resolution; you are living inside the</w:t>
      </w:r>
      <w:r>
        <w:t xml:space="preserve"> </w:t>
      </w:r>
      <w:r>
        <w:t xml:space="preserve">“many days”</w:t>
      </w:r>
      <w:r>
        <w:t xml:space="preserve"> </w:t>
      </w:r>
      <w:r>
        <w:t xml:space="preserve">section of a story whose ending has already been written. The</w:t>
      </w:r>
      <w:r>
        <w:t xml:space="preserve"> </w:t>
      </w:r>
      <w:r>
        <w:t xml:space="preserve">“latter days”</w:t>
      </w:r>
      <w:r>
        <w:t xml:space="preserve"> </w:t>
      </w:r>
      <w:r>
        <w:t xml:space="preserve">of verse 5 arrived in Christ, are being consummated now, and will be completed at His return. Your exile — if you are in one — is not the final word.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Hosea 3 establishes with surgical precision what is most fundamental about the character of God’s covenant love (</w:t>
      </w:r>
      <w:r>
        <w:rPr>
          <w:i/>
          <w:iCs/>
        </w:rPr>
        <w:t xml:space="preserve">hesed</w:t>
      </w:r>
      <w:r>
        <w:t xml:space="preserve">): it is not a response to the beloved’s merit or return but an expression of God’s own character, enacted at cost, before the beloved has moved. The passage teaches that God’s love is active, not reactive — it seeks, purchases, and disciplines toward restoration. It also establishes the inseparability of discipline and love: verse 3’s probationary restriction is not the absence of love but its expression in a form calibrated to the beloved’s condition. Finally, the passage teaches divine sovereignty in restoration: it is the LORD who will bring Israel back, not Israel who will finally manage to find her way to Him. The</w:t>
      </w:r>
      <w:r>
        <w:t xml:space="preserve"> </w:t>
      </w:r>
      <w:r>
        <w:t xml:space="preserve">“afterward”</w:t>
      </w:r>
      <w:r>
        <w:t xml:space="preserve"> </w:t>
      </w:r>
      <w:r>
        <w:t xml:space="preserve">of verse 5 is passive — Israel returns because God’s purposes arrive at their appointed time, not because Israel eventually generates sufficient resolve.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Hosea 3 is a five-verse catechism in sovereign, unconditional, gracious election. The Reformed tradition has always insisted that God’s love for His people precedes and does not depend upon any movement in them — and here, Hosea’s command to go and love an adulteress who is loved by another is an acted-out demonstration of exactly that theology. The purchase price paid by Hosea enacts what Reformed soteriology will later call</w:t>
      </w:r>
      <w:r>
        <w:t xml:space="preserve"> </w:t>
      </w:r>
      <w:r>
        <w:t xml:space="preserve">“particular redemption”</w:t>
      </w:r>
      <w:r>
        <w:t xml:space="preserve">: not a general offer extended to whoever returns, but a specific, costly act on behalf of a specific, named, wayward person. The</w:t>
      </w:r>
      <w:r>
        <w:t xml:space="preserve"> </w:t>
      </w:r>
      <w:r>
        <w:t xml:space="preserve">“many days”</w:t>
      </w:r>
      <w:r>
        <w:t xml:space="preserve"> </w:t>
      </w:r>
      <w:r>
        <w:t xml:space="preserve">of verses 3–4 display what Reformed theology calls</w:t>
      </w:r>
      <w:r>
        <w:t xml:space="preserve"> </w:t>
      </w:r>
      <w:r>
        <w:t xml:space="preserve">“sanctifying providence”</w:t>
      </w:r>
      <w:r>
        <w:t xml:space="preserve">: God’s disciplinary ordering of circumstances to remove the idols His people cling to, not as punishment that terminates relationship but as the painful kindness that prepares His people for what is coming. And the</w:t>
      </w:r>
      <w:r>
        <w:t xml:space="preserve"> </w:t>
      </w:r>
      <w:r>
        <w:t xml:space="preserve">“afterward”</w:t>
      </w:r>
      <w:r>
        <w:t xml:space="preserve"> </w:t>
      </w:r>
      <w:r>
        <w:t xml:space="preserve">of verse 5 — with its eschatological horizon and its Davidic Messiah — grounds the entire passage in the covenant of grace, pointing forward to the One who will pay not fifteen pieces of silver but His own blood to bring the scattered people of God home.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not abandoned you in your wandering — He has already paid the price to bring you back, and He is stripping away your idols not to punish you but to clear the way for the return He has already planned. Stop reading your emptiness as rejection. Read it as the mercy of a God who loves you too much to leave you with what is killing you. The</w:t>
      </w:r>
      <w:r>
        <w:t xml:space="preserve"> </w:t>
      </w:r>
      <w:r>
        <w:t xml:space="preserve">“afterward”</w:t>
      </w:r>
      <w:r>
        <w:t xml:space="preserve"> </w:t>
      </w:r>
      <w:r>
        <w:t xml:space="preserve">of verse 5 is coming — and it comes not because you finally get it together, but because His faithfulness never failed.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a heroic Hosea narrative.</w:t>
      </w:r>
      <w:r>
        <w:t xml:space="preserve"> </w:t>
      </w:r>
      <w:r>
        <w:t xml:space="preserve">It is genuinely tempting to spend the bulk of the exposition on Hosea — his obedience, his love, his willingness to go back. These are real and the text surfaces them. But the text itself explicitly subordinates Hosea’s action to its divine referent in verse 1:</w:t>
      </w:r>
      <w:r>
        <w:t xml:space="preserve"> </w:t>
      </w:r>
      <w:r>
        <w:t xml:space="preserve">“even as the LORD loves the sons of Israel.”</w:t>
      </w:r>
      <w:r>
        <w:t xml:space="preserve"> </w:t>
      </w:r>
      <w:r>
        <w:t xml:space="preserve">Hosea is the illustration, not the point. Preaching that makes Hosea the hero and draws applications around</w:t>
      </w:r>
      <w:r>
        <w:t xml:space="preserve"> </w:t>
      </w:r>
      <w:r>
        <w:t xml:space="preserve">“love like Hosea loved”</w:t>
      </w:r>
      <w:r>
        <w:t xml:space="preserve"> </w:t>
      </w:r>
      <w:r>
        <w:t xml:space="preserve">has committed the Clowney moralism error — it has turned the enacted parable into a character study rather than a gospel claim. Hosea’s love is there to interpret God’s love, not to be imitated directly.</w:t>
      </w:r>
    </w:p>
    <w:p>
      <w:pPr>
        <w:numPr>
          <w:ilvl w:val="0"/>
          <w:numId w:val="1002"/>
        </w:numPr>
      </w:pPr>
      <w:r>
        <w:rPr>
          <w:b/>
          <w:bCs/>
        </w:rPr>
        <w:t xml:space="preserve">Turning verse 3’s restriction into a moralistic call for spiritual discipline.</w:t>
      </w:r>
      <w:r>
        <w:t xml:space="preserve"> </w:t>
      </w:r>
      <w:r>
        <w:t xml:space="preserve">The instruction Hosea gives Gomer —</w:t>
      </w:r>
      <w:r>
        <w:t xml:space="preserve"> </w:t>
      </w:r>
      <w:r>
        <w:t xml:space="preserve">“you shall stay with me many days, you shall not play the harlot”</w:t>
      </w:r>
      <w:r>
        <w:t xml:space="preserve"> </w:t>
      </w:r>
      <w:r>
        <w:t xml:space="preserve">— is sometimes preached as a call to self-imposed restriction and spiritual disciplines as the pathway to restored relationship with God. This gets the direction of agency exactly backwards. The restriction is imposed</w:t>
      </w:r>
      <w:r>
        <w:t xml:space="preserve"> </w:t>
      </w:r>
      <w:r>
        <w:rPr>
          <w:i/>
          <w:iCs/>
        </w:rPr>
        <w:t xml:space="preserve">by the one who loves</w:t>
      </w:r>
      <w:r>
        <w:t xml:space="preserve">, not voluntarily adopted</w:t>
      </w:r>
      <w:r>
        <w:t xml:space="preserve"> </w:t>
      </w:r>
      <w:r>
        <w:rPr>
          <w:i/>
          <w:iCs/>
        </w:rPr>
        <w:t xml:space="preserve">by the one who wandered</w:t>
      </w:r>
      <w:r>
        <w:t xml:space="preserve">. God orders the circumstances of discipline; Israel is not generating the</w:t>
      </w:r>
      <w:r>
        <w:t xml:space="preserve"> </w:t>
      </w:r>
      <w:r>
        <w:t xml:space="preserve">“many days”</w:t>
      </w:r>
      <w:r>
        <w:t xml:space="preserve"> </w:t>
      </w:r>
      <w:r>
        <w:t xml:space="preserve">through her own spiritual effort. Applications should preserve this asymmetry: what is being asked of the wanderer is not self-discipline but receptivity to God’s disciplinary provision.</w:t>
      </w:r>
    </w:p>
    <w:p>
      <w:pPr>
        <w:numPr>
          <w:ilvl w:val="0"/>
          <w:numId w:val="1002"/>
        </w:numPr>
      </w:pPr>
      <w:r>
        <w:rPr>
          <w:b/>
          <w:bCs/>
        </w:rPr>
        <w:t xml:space="preserve">Missing the idol-specificity of</w:t>
      </w:r>
      <w:r>
        <w:rPr>
          <w:b/>
          <w:bCs/>
        </w:rPr>
        <w:t xml:space="preserve"> </w:t>
      </w:r>
      <w:r>
        <w:rPr>
          <w:b/>
          <w:bCs/>
        </w:rPr>
        <w:t xml:space="preserve">“raisin cakes.”</w:t>
      </w:r>
      <w:r>
        <w:t xml:space="preserve"> </w:t>
      </w:r>
      <w:r>
        <w:t xml:space="preserve">Verse 1’s reference to raisin cakes is easy to flatten into a general statement about idolatry. But the text is specific: these are particular cultic offerings in a particular religious system. The specificity is intentional — it insists that idolatry is never generic, it always takes a concrete form. Preaching that stays at the level of</w:t>
      </w:r>
      <w:r>
        <w:t xml:space="preserve"> </w:t>
      </w:r>
      <w:r>
        <w:t xml:space="preserve">“Israel was unfaithful”</w:t>
      </w:r>
      <w:r>
        <w:t xml:space="preserve"> </w:t>
      </w:r>
      <w:r>
        <w:t xml:space="preserve">without pressing into the specific form of that unfaithfulness (and, correspondingly, pressing congregants to name their specific idols rather than acknowledge idolatry in the abstract) has missed what the passage is doing.</w:t>
      </w:r>
    </w:p>
    <w:p>
      <w:pPr>
        <w:numPr>
          <w:ilvl w:val="0"/>
          <w:numId w:val="1002"/>
        </w:numPr>
      </w:pPr>
      <w:r>
        <w:rPr>
          <w:b/>
          <w:bCs/>
        </w:rPr>
        <w:t xml:space="preserve">Flattening the eschatology of verse 5 into a merely historical fulfillment.</w:t>
      </w:r>
      <w:r>
        <w:t xml:space="preserve"> </w:t>
      </w:r>
      <w:r>
        <w:t xml:space="preserve">Verse 5 refers to</w:t>
      </w:r>
      <w:r>
        <w:t xml:space="preserve"> </w:t>
      </w:r>
      <w:r>
        <w:t xml:space="preserve">“the latter days”</w:t>
      </w:r>
      <w:r>
        <w:t xml:space="preserve"> </w:t>
      </w:r>
      <w:r>
        <w:t xml:space="preserve">(</w:t>
      </w:r>
      <w:r>
        <w:rPr>
          <w:i/>
          <w:iCs/>
        </w:rPr>
        <w:t xml:space="preserve">acharit hayyamim</w:t>
      </w:r>
      <w:r>
        <w:t xml:space="preserve">) — a phrase with consistent eschatological force in the prophetic literature. Treating this as a reference only to the postexilic return under Ezra and Nehemiah, or only to a future national Israel restoration, both underreads the text. The Reformed reading insists on a Christological-eschatological fulfillment: the Davidic king of verse 5 is the Messiah; the return is the ingathering of God’s people through the gospel; the</w:t>
      </w:r>
      <w:r>
        <w:t xml:space="preserve"> </w:t>
      </w:r>
      <w:r>
        <w:t xml:space="preserve">“latter days”</w:t>
      </w:r>
      <w:r>
        <w:t xml:space="preserve"> </w:t>
      </w:r>
      <w:r>
        <w:t xml:space="preserve">have already begun in Christ and are being consummated. Preach the eschatological horizon of the passage — it is what gives the</w:t>
      </w:r>
      <w:r>
        <w:t xml:space="preserve"> </w:t>
      </w:r>
      <w:r>
        <w:t xml:space="preserve">“many days”</w:t>
      </w:r>
      <w:r>
        <w:t xml:space="preserve"> </w:t>
      </w:r>
      <w:r>
        <w:t xml:space="preserve">period its meaning and its limit.</w:t>
      </w:r>
    </w:p>
    <w:p>
      <w:pPr>
        <w:numPr>
          <w:ilvl w:val="0"/>
          <w:numId w:val="1002"/>
        </w:numPr>
      </w:pPr>
      <w:r>
        <w:rPr>
          <w:b/>
          <w:bCs/>
        </w:rPr>
        <w:t xml:space="preserve">Using the passage’s difficulty (Hosea’s circumstances) to avoid its claim.</w:t>
      </w:r>
      <w:r>
        <w:t xml:space="preserve"> </w:t>
      </w:r>
      <w:r>
        <w:t xml:space="preserve">Congregants and preachers alike are sometimes so arrested by the strangeness of the command — go, love an adulteress, buy her back — that exposition stalls in the details of Hosea’s situation rather than moving through those details to the theological claim. The biographical strangeness of the passage is the vehicle, not the destination. Acknowledge the difficulty of the command, then move quickly through it to what the command is meant to enact and demonstrate. The passage is five verses for a reason: it is concentrated, not meandering. Match that economy in exposition.</w:t>
      </w:r>
    </w:p>
    <w:p>
      <w:pPr>
        <w:numPr>
          <w:ilvl w:val="0"/>
          <w:numId w:val="1002"/>
        </w:numPr>
      </w:pPr>
      <w:r>
        <w:rPr>
          <w:b/>
          <w:bCs/>
        </w:rPr>
        <w:t xml:space="preserve">Preaching the</w:t>
      </w:r>
      <w:r>
        <w:rPr>
          <w:b/>
          <w:bCs/>
        </w:rPr>
        <w:t xml:space="preserve"> </w:t>
      </w:r>
      <w:r>
        <w:rPr>
          <w:b/>
          <w:bCs/>
        </w:rPr>
        <w:t xml:space="preserve">“afterward”</w:t>
      </w:r>
      <w:r>
        <w:rPr>
          <w:b/>
          <w:bCs/>
        </w:rPr>
        <w:t xml:space="preserve"> </w:t>
      </w:r>
      <w:r>
        <w:rPr>
          <w:b/>
          <w:bCs/>
        </w:rPr>
        <w:t xml:space="preserve">of verse 5 without the</w:t>
      </w:r>
      <w:r>
        <w:rPr>
          <w:b/>
          <w:bCs/>
        </w:rPr>
        <w:t xml:space="preserve"> </w:t>
      </w:r>
      <w:r>
        <w:rPr>
          <w:b/>
          <w:bCs/>
        </w:rPr>
        <w:t xml:space="preserve">“many days”</w:t>
      </w:r>
      <w:r>
        <w:rPr>
          <w:b/>
          <w:bCs/>
        </w:rPr>
        <w:t xml:space="preserve"> </w:t>
      </w:r>
      <w:r>
        <w:rPr>
          <w:b/>
          <w:bCs/>
        </w:rPr>
        <w:t xml:space="preserve">of verse 4.</w:t>
      </w:r>
      <w:r>
        <w:t xml:space="preserve"> </w:t>
      </w:r>
      <w:r>
        <w:t xml:space="preserve">Some preachers, eager to get to the good news of restoration, will rush past the disciplinary period and present the</w:t>
      </w:r>
      <w:r>
        <w:t xml:space="preserve"> </w:t>
      </w:r>
      <w:r>
        <w:t xml:space="preserve">“afterward”</w:t>
      </w:r>
      <w:r>
        <w:t xml:space="preserve"> </w:t>
      </w:r>
      <w:r>
        <w:t xml:space="preserve">as though it arrives without passing through emptiness. This is false comfort and bad exegesis. The passage insists on sequencing: the stripping comes first, then the return. Applications of the restoration promise must be tethered to the reality that God’s path to</w:t>
      </w:r>
      <w:r>
        <w:t xml:space="preserve"> </w:t>
      </w:r>
      <w:r>
        <w:t xml:space="preserve">“afterward”</w:t>
      </w:r>
      <w:r>
        <w:t xml:space="preserve"> </w:t>
      </w:r>
      <w:r>
        <w:t xml:space="preserve">runs through</w:t>
      </w:r>
      <w:r>
        <w:t xml:space="preserve"> </w:t>
      </w:r>
      <w:r>
        <w:t xml:space="preserve">“many days without”</w:t>
      </w:r>
      <w:r>
        <w:t xml:space="preserve"> </w:t>
      </w:r>
      <w:r>
        <w:t xml:space="preserve">— and that this sequence is not incidental but purposeful.</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2026-07-14T21:06:38Z</dcterms:created>
  <dcterms:modified xsi:type="dcterms:W3CDTF">2026-07-14T21:06:38Z</dcterms:modified>
</cp:coreProperties>
</file>

<file path=docProps/custom.xml><?xml version="1.0" encoding="utf-8"?>
<Properties xmlns="http://schemas.openxmlformats.org/officeDocument/2006/custom-properties" xmlns:vt="http://schemas.openxmlformats.org/officeDocument/2006/docPropsVTypes"/>
</file>